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D24" w:rsidRPr="00CA3095" w:rsidRDefault="00E82D24" w:rsidP="00CA3095">
      <w:pPr>
        <w:spacing w:line="480" w:lineRule="auto"/>
        <w:jc w:val="both"/>
        <w:rPr>
          <w:rFonts w:ascii="Times New Roman" w:hAnsi="Times New Roman" w:cs="Times New Roman"/>
          <w:sz w:val="24"/>
          <w:szCs w:val="24"/>
        </w:rPr>
      </w:pPr>
      <w:bookmarkStart w:id="0" w:name="_GoBack"/>
      <w:bookmarkEnd w:id="0"/>
    </w:p>
    <w:p w:rsidR="00E82D24" w:rsidRPr="00CA3095" w:rsidRDefault="00E82D24" w:rsidP="00CA3095">
      <w:pPr>
        <w:spacing w:line="480" w:lineRule="auto"/>
        <w:jc w:val="both"/>
        <w:rPr>
          <w:rFonts w:ascii="Times New Roman" w:hAnsi="Times New Roman" w:cs="Times New Roman"/>
          <w:sz w:val="24"/>
          <w:szCs w:val="24"/>
        </w:rPr>
      </w:pPr>
    </w:p>
    <w:p w:rsidR="0082524C" w:rsidRPr="00CA3095" w:rsidRDefault="0082524C" w:rsidP="00CA3095">
      <w:pPr>
        <w:spacing w:line="480" w:lineRule="auto"/>
        <w:jc w:val="both"/>
        <w:rPr>
          <w:rFonts w:ascii="Times New Roman" w:hAnsi="Times New Roman" w:cs="Times New Roman"/>
          <w:sz w:val="24"/>
          <w:szCs w:val="24"/>
        </w:rPr>
      </w:pPr>
    </w:p>
    <w:p w:rsidR="0082524C" w:rsidRPr="00CA3095" w:rsidRDefault="0082524C" w:rsidP="00CA3095">
      <w:pPr>
        <w:spacing w:line="480" w:lineRule="auto"/>
        <w:jc w:val="center"/>
        <w:rPr>
          <w:rFonts w:ascii="Times New Roman" w:hAnsi="Times New Roman" w:cs="Times New Roman"/>
          <w:sz w:val="24"/>
          <w:szCs w:val="24"/>
        </w:rPr>
      </w:pPr>
    </w:p>
    <w:p w:rsidR="00044505" w:rsidRPr="00CA3095" w:rsidRDefault="003F384E" w:rsidP="00CA3095">
      <w:pPr>
        <w:spacing w:line="480" w:lineRule="auto"/>
        <w:jc w:val="center"/>
        <w:rPr>
          <w:rFonts w:ascii="Times New Roman" w:hAnsi="Times New Roman" w:cs="Times New Roman"/>
          <w:b/>
          <w:sz w:val="24"/>
          <w:szCs w:val="24"/>
        </w:rPr>
      </w:pPr>
      <w:r w:rsidRPr="00CA3095">
        <w:rPr>
          <w:rFonts w:ascii="Times New Roman" w:hAnsi="Times New Roman" w:cs="Times New Roman"/>
          <w:b/>
          <w:sz w:val="24"/>
          <w:szCs w:val="24"/>
        </w:rPr>
        <w:t>Amazon case study analysis</w:t>
      </w:r>
    </w:p>
    <w:p w:rsidR="00044505" w:rsidRPr="00CA3095" w:rsidRDefault="003F384E" w:rsidP="00CA3095">
      <w:pPr>
        <w:spacing w:line="480" w:lineRule="auto"/>
        <w:jc w:val="center"/>
        <w:rPr>
          <w:rFonts w:ascii="Times New Roman" w:hAnsi="Times New Roman" w:cs="Times New Roman"/>
          <w:sz w:val="24"/>
          <w:szCs w:val="24"/>
        </w:rPr>
      </w:pPr>
      <w:r w:rsidRPr="00CA3095">
        <w:rPr>
          <w:rFonts w:ascii="Times New Roman" w:hAnsi="Times New Roman" w:cs="Times New Roman"/>
          <w:sz w:val="24"/>
          <w:szCs w:val="24"/>
        </w:rPr>
        <w:t>Name</w:t>
      </w:r>
    </w:p>
    <w:p w:rsidR="00044505" w:rsidRPr="00CA3095" w:rsidRDefault="003F384E" w:rsidP="00CA3095">
      <w:pPr>
        <w:spacing w:line="480" w:lineRule="auto"/>
        <w:jc w:val="center"/>
        <w:rPr>
          <w:rFonts w:ascii="Times New Roman" w:hAnsi="Times New Roman" w:cs="Times New Roman"/>
          <w:sz w:val="24"/>
          <w:szCs w:val="24"/>
        </w:rPr>
      </w:pPr>
      <w:r w:rsidRPr="00CA3095">
        <w:rPr>
          <w:rFonts w:ascii="Times New Roman" w:hAnsi="Times New Roman" w:cs="Times New Roman"/>
          <w:sz w:val="24"/>
          <w:szCs w:val="24"/>
        </w:rPr>
        <w:t>Institution</w:t>
      </w:r>
    </w:p>
    <w:p w:rsidR="00044505" w:rsidRPr="00CA3095" w:rsidRDefault="003F384E" w:rsidP="00CA3095">
      <w:pPr>
        <w:spacing w:line="480" w:lineRule="auto"/>
        <w:jc w:val="center"/>
        <w:rPr>
          <w:rFonts w:ascii="Times New Roman" w:hAnsi="Times New Roman" w:cs="Times New Roman"/>
          <w:sz w:val="24"/>
          <w:szCs w:val="24"/>
        </w:rPr>
      </w:pPr>
      <w:r w:rsidRPr="00CA3095">
        <w:rPr>
          <w:rFonts w:ascii="Times New Roman" w:hAnsi="Times New Roman" w:cs="Times New Roman"/>
          <w:sz w:val="24"/>
          <w:szCs w:val="24"/>
        </w:rPr>
        <w:t>Course</w:t>
      </w:r>
    </w:p>
    <w:p w:rsidR="00044505" w:rsidRPr="00CA3095" w:rsidRDefault="003F384E" w:rsidP="00CA3095">
      <w:pPr>
        <w:spacing w:line="480" w:lineRule="auto"/>
        <w:jc w:val="center"/>
        <w:rPr>
          <w:rFonts w:ascii="Times New Roman" w:hAnsi="Times New Roman" w:cs="Times New Roman"/>
          <w:sz w:val="24"/>
          <w:szCs w:val="24"/>
        </w:rPr>
      </w:pPr>
      <w:r w:rsidRPr="00CA3095">
        <w:rPr>
          <w:rFonts w:ascii="Times New Roman" w:hAnsi="Times New Roman" w:cs="Times New Roman"/>
          <w:sz w:val="24"/>
          <w:szCs w:val="24"/>
        </w:rPr>
        <w:t>Professor</w:t>
      </w:r>
    </w:p>
    <w:p w:rsidR="00044505" w:rsidRPr="00CA3095" w:rsidRDefault="003F384E" w:rsidP="00CA3095">
      <w:pPr>
        <w:spacing w:line="480" w:lineRule="auto"/>
        <w:jc w:val="center"/>
        <w:rPr>
          <w:rFonts w:ascii="Times New Roman" w:hAnsi="Times New Roman" w:cs="Times New Roman"/>
          <w:sz w:val="24"/>
          <w:szCs w:val="24"/>
        </w:rPr>
      </w:pPr>
      <w:r w:rsidRPr="00CA3095">
        <w:rPr>
          <w:rFonts w:ascii="Times New Roman" w:hAnsi="Times New Roman" w:cs="Times New Roman"/>
          <w:sz w:val="24"/>
          <w:szCs w:val="24"/>
        </w:rPr>
        <w:t>Date</w:t>
      </w:r>
    </w:p>
    <w:p w:rsidR="00044505" w:rsidRPr="00CA3095" w:rsidRDefault="00044505" w:rsidP="00CA3095">
      <w:pPr>
        <w:spacing w:line="480" w:lineRule="auto"/>
        <w:jc w:val="both"/>
        <w:rPr>
          <w:rFonts w:ascii="Times New Roman" w:hAnsi="Times New Roman" w:cs="Times New Roman"/>
          <w:sz w:val="24"/>
          <w:szCs w:val="24"/>
        </w:rPr>
      </w:pPr>
    </w:p>
    <w:p w:rsidR="0082524C" w:rsidRPr="00CA3095" w:rsidRDefault="0082524C" w:rsidP="00CA3095">
      <w:pPr>
        <w:spacing w:line="480" w:lineRule="auto"/>
        <w:jc w:val="both"/>
        <w:rPr>
          <w:rFonts w:ascii="Times New Roman" w:hAnsi="Times New Roman" w:cs="Times New Roman"/>
          <w:sz w:val="24"/>
          <w:szCs w:val="24"/>
        </w:rPr>
      </w:pPr>
    </w:p>
    <w:p w:rsidR="0082524C" w:rsidRPr="00CA3095" w:rsidRDefault="0082524C" w:rsidP="00CA3095">
      <w:pPr>
        <w:spacing w:line="480" w:lineRule="auto"/>
        <w:jc w:val="both"/>
        <w:rPr>
          <w:rFonts w:ascii="Times New Roman" w:hAnsi="Times New Roman" w:cs="Times New Roman"/>
          <w:sz w:val="24"/>
          <w:szCs w:val="24"/>
        </w:rPr>
      </w:pPr>
    </w:p>
    <w:p w:rsidR="0082524C" w:rsidRPr="00CA3095" w:rsidRDefault="0082524C" w:rsidP="00CA3095">
      <w:pPr>
        <w:spacing w:line="480" w:lineRule="auto"/>
        <w:jc w:val="both"/>
        <w:rPr>
          <w:rFonts w:ascii="Times New Roman" w:hAnsi="Times New Roman" w:cs="Times New Roman"/>
          <w:sz w:val="24"/>
          <w:szCs w:val="24"/>
        </w:rPr>
      </w:pPr>
    </w:p>
    <w:p w:rsidR="0082524C" w:rsidRPr="00CA3095" w:rsidRDefault="0082524C" w:rsidP="00CA3095">
      <w:pPr>
        <w:spacing w:line="480" w:lineRule="auto"/>
        <w:jc w:val="both"/>
        <w:rPr>
          <w:rFonts w:ascii="Times New Roman" w:hAnsi="Times New Roman" w:cs="Times New Roman"/>
          <w:sz w:val="24"/>
          <w:szCs w:val="24"/>
        </w:rPr>
      </w:pPr>
    </w:p>
    <w:p w:rsidR="0082524C" w:rsidRPr="00CA3095" w:rsidRDefault="0082524C" w:rsidP="00CA3095">
      <w:pPr>
        <w:spacing w:line="480" w:lineRule="auto"/>
        <w:jc w:val="both"/>
        <w:rPr>
          <w:rFonts w:ascii="Times New Roman" w:hAnsi="Times New Roman" w:cs="Times New Roman"/>
          <w:sz w:val="24"/>
          <w:szCs w:val="24"/>
        </w:rPr>
      </w:pPr>
    </w:p>
    <w:p w:rsidR="0082524C" w:rsidRPr="00CA3095" w:rsidRDefault="0082524C" w:rsidP="00CA3095">
      <w:pPr>
        <w:spacing w:line="480" w:lineRule="auto"/>
        <w:jc w:val="both"/>
        <w:rPr>
          <w:rFonts w:ascii="Times New Roman" w:hAnsi="Times New Roman" w:cs="Times New Roman"/>
          <w:sz w:val="24"/>
          <w:szCs w:val="24"/>
        </w:rPr>
      </w:pPr>
    </w:p>
    <w:p w:rsidR="00CA3095" w:rsidRDefault="00CA3095" w:rsidP="00CA3095">
      <w:pPr>
        <w:spacing w:line="480" w:lineRule="auto"/>
        <w:jc w:val="both"/>
        <w:rPr>
          <w:rFonts w:ascii="Times New Roman" w:hAnsi="Times New Roman" w:cs="Times New Roman"/>
          <w:sz w:val="24"/>
          <w:szCs w:val="24"/>
        </w:rPr>
      </w:pPr>
    </w:p>
    <w:p w:rsidR="0082524C" w:rsidRPr="00CA3095" w:rsidRDefault="003F384E" w:rsidP="00CA3095">
      <w:pPr>
        <w:spacing w:line="480" w:lineRule="auto"/>
        <w:jc w:val="center"/>
        <w:rPr>
          <w:rFonts w:ascii="Times New Roman" w:hAnsi="Times New Roman" w:cs="Times New Roman"/>
          <w:b/>
          <w:sz w:val="24"/>
          <w:szCs w:val="24"/>
        </w:rPr>
      </w:pPr>
      <w:r w:rsidRPr="00CA3095">
        <w:rPr>
          <w:rFonts w:ascii="Times New Roman" w:hAnsi="Times New Roman" w:cs="Times New Roman"/>
          <w:b/>
          <w:sz w:val="24"/>
          <w:szCs w:val="24"/>
        </w:rPr>
        <w:lastRenderedPageBreak/>
        <w:t>Amazon case study analysis</w:t>
      </w:r>
    </w:p>
    <w:p w:rsidR="00E82D24" w:rsidRPr="00CA3095" w:rsidRDefault="003F384E" w:rsidP="00CA3095">
      <w:pPr>
        <w:spacing w:line="480" w:lineRule="auto"/>
        <w:jc w:val="center"/>
        <w:rPr>
          <w:rFonts w:ascii="Times New Roman" w:hAnsi="Times New Roman" w:cs="Times New Roman"/>
          <w:b/>
          <w:sz w:val="24"/>
          <w:szCs w:val="24"/>
        </w:rPr>
      </w:pPr>
      <w:r w:rsidRPr="00CA3095">
        <w:rPr>
          <w:rFonts w:ascii="Times New Roman" w:hAnsi="Times New Roman" w:cs="Times New Roman"/>
          <w:b/>
          <w:sz w:val="24"/>
          <w:szCs w:val="24"/>
        </w:rPr>
        <w:t>Task 1</w:t>
      </w:r>
    </w:p>
    <w:p w:rsidR="00E82D24" w:rsidRPr="00CA3095" w:rsidRDefault="003F384E" w:rsidP="00CA3095">
      <w:pPr>
        <w:spacing w:line="480" w:lineRule="auto"/>
        <w:ind w:firstLine="720"/>
        <w:jc w:val="both"/>
        <w:rPr>
          <w:rFonts w:ascii="Times New Roman" w:hAnsi="Times New Roman" w:cs="Times New Roman"/>
          <w:sz w:val="24"/>
          <w:szCs w:val="24"/>
        </w:rPr>
      </w:pPr>
      <w:r w:rsidRPr="00CA3095">
        <w:rPr>
          <w:rFonts w:ascii="Times New Roman" w:hAnsi="Times New Roman" w:cs="Times New Roman"/>
          <w:sz w:val="24"/>
          <w:szCs w:val="24"/>
        </w:rPr>
        <w:t xml:space="preserve">Amazon is currently able to carry out its activities </w:t>
      </w:r>
      <w:r w:rsidR="007A1147" w:rsidRPr="00CA3095">
        <w:rPr>
          <w:rFonts w:ascii="Times New Roman" w:hAnsi="Times New Roman" w:cs="Times New Roman"/>
          <w:sz w:val="24"/>
          <w:szCs w:val="24"/>
        </w:rPr>
        <w:t>in over 100 countries and world-</w:t>
      </w:r>
      <w:r w:rsidRPr="00CA3095">
        <w:rPr>
          <w:rFonts w:ascii="Times New Roman" w:hAnsi="Times New Roman" w:cs="Times New Roman"/>
          <w:sz w:val="24"/>
          <w:szCs w:val="24"/>
        </w:rPr>
        <w:t xml:space="preserve">wide through the e-commerce channel. It has ventured into an Omni-channel form of </w:t>
      </w:r>
      <w:r w:rsidR="007A1147" w:rsidRPr="00CA3095">
        <w:rPr>
          <w:rFonts w:ascii="Times New Roman" w:hAnsi="Times New Roman" w:cs="Times New Roman"/>
          <w:sz w:val="24"/>
          <w:szCs w:val="24"/>
        </w:rPr>
        <w:t>distribution. One of the significant rivalries of amazon is the fast-growing Alibaba Company that has captured the Chinese market and other parts of the world through e-commerce. Amazon has grown at a faster rate, close and similar to the growth in technology. At the beginning of its first decade, in 1995, it mostly used email as the order platform</w:t>
      </w:r>
      <w:r w:rsidR="00044505" w:rsidRPr="00CA3095">
        <w:rPr>
          <w:rFonts w:ascii="Times New Roman" w:hAnsi="Times New Roman" w:cs="Times New Roman"/>
          <w:sz w:val="24"/>
          <w:szCs w:val="24"/>
        </w:rPr>
        <w:t xml:space="preserve"> (</w:t>
      </w:r>
      <w:r w:rsidR="00044505" w:rsidRPr="00CA3095">
        <w:rPr>
          <w:rFonts w:ascii="Times New Roman" w:hAnsi="Times New Roman" w:cs="Times New Roman"/>
          <w:color w:val="222222"/>
          <w:sz w:val="24"/>
          <w:szCs w:val="24"/>
          <w:shd w:val="clear" w:color="auto" w:fill="FFFFFF"/>
        </w:rPr>
        <w:t>Rothaermel &amp; McKay, 2015)</w:t>
      </w:r>
      <w:r w:rsidR="007A1147" w:rsidRPr="00CA3095">
        <w:rPr>
          <w:rFonts w:ascii="Times New Roman" w:hAnsi="Times New Roman" w:cs="Times New Roman"/>
          <w:sz w:val="24"/>
          <w:szCs w:val="24"/>
        </w:rPr>
        <w:t>. With the changes in technology, it has become one of the fastest-growing company having recorded a 12%growth within one year, among other statistics. It has many competitors due to its Omnichannel as within every channel, and some competitors are endowed there. In the offline capacity, its main competitor is the Walmart hyper, which has been able to open its outlets in more than 28 countries.</w:t>
      </w:r>
      <w:r w:rsidR="00373194" w:rsidRPr="00CA3095">
        <w:rPr>
          <w:rFonts w:ascii="Times New Roman" w:hAnsi="Times New Roman" w:cs="Times New Roman"/>
          <w:sz w:val="24"/>
          <w:szCs w:val="24"/>
        </w:rPr>
        <w:t xml:space="preserve"> </w:t>
      </w:r>
      <w:r w:rsidR="00CA3095" w:rsidRPr="00CA3095">
        <w:rPr>
          <w:rFonts w:ascii="Times New Roman" w:hAnsi="Times New Roman" w:cs="Times New Roman"/>
          <w:sz w:val="24"/>
          <w:szCs w:val="24"/>
        </w:rPr>
        <w:t>In</w:t>
      </w:r>
      <w:r w:rsidR="00373194" w:rsidRPr="00CA3095">
        <w:rPr>
          <w:rFonts w:ascii="Times New Roman" w:hAnsi="Times New Roman" w:cs="Times New Roman"/>
          <w:sz w:val="24"/>
          <w:szCs w:val="24"/>
        </w:rPr>
        <w:t xml:space="preserve"> the Amazon case presentation, profitability and companies operations have been idealized by the cures hence making it essential to learn curves interpretation.</w:t>
      </w:r>
    </w:p>
    <w:p w:rsidR="007A1147" w:rsidRPr="00CA3095" w:rsidRDefault="003F384E" w:rsidP="00CA3095">
      <w:pPr>
        <w:spacing w:line="480" w:lineRule="auto"/>
        <w:ind w:firstLine="720"/>
        <w:jc w:val="both"/>
        <w:rPr>
          <w:rFonts w:ascii="Times New Roman" w:hAnsi="Times New Roman" w:cs="Times New Roman"/>
          <w:sz w:val="24"/>
          <w:szCs w:val="24"/>
        </w:rPr>
      </w:pPr>
      <w:r w:rsidRPr="00CA3095">
        <w:rPr>
          <w:rFonts w:ascii="Times New Roman" w:hAnsi="Times New Roman" w:cs="Times New Roman"/>
          <w:sz w:val="24"/>
          <w:szCs w:val="24"/>
        </w:rPr>
        <w:t xml:space="preserve">The company is in its maturity stage as it has fought through different challenges to attain its competitive advantage. The products are hugely differentiated, and its distribution channel is mainly technologically formulated. The companies' tremendous ability and association with other suppliers and stores has enabled it to enjoy the different economies of scales during purchases and other activities like </w:t>
      </w:r>
      <w:r w:rsidR="00E64714" w:rsidRPr="00CA3095">
        <w:rPr>
          <w:rFonts w:ascii="Times New Roman" w:hAnsi="Times New Roman" w:cs="Times New Roman"/>
          <w:sz w:val="24"/>
          <w:szCs w:val="24"/>
        </w:rPr>
        <w:t>advertising. The operating expenses since the year 1996 are meager compared to the generated income</w:t>
      </w:r>
      <w:r w:rsidR="00044505" w:rsidRPr="00CA3095">
        <w:rPr>
          <w:rFonts w:ascii="Times New Roman" w:hAnsi="Times New Roman" w:cs="Times New Roman"/>
          <w:sz w:val="24"/>
          <w:szCs w:val="24"/>
        </w:rPr>
        <w:t xml:space="preserve"> (</w:t>
      </w:r>
      <w:r w:rsidR="00044505" w:rsidRPr="00CA3095">
        <w:rPr>
          <w:rFonts w:ascii="Times New Roman" w:hAnsi="Times New Roman" w:cs="Times New Roman"/>
          <w:color w:val="222222"/>
          <w:sz w:val="24"/>
          <w:szCs w:val="24"/>
          <w:shd w:val="clear" w:color="auto" w:fill="FFFFFF"/>
        </w:rPr>
        <w:t>Rothaermel &amp; McKay, 2015)</w:t>
      </w:r>
      <w:r w:rsidR="00E64714" w:rsidRPr="00CA3095">
        <w:rPr>
          <w:rFonts w:ascii="Times New Roman" w:hAnsi="Times New Roman" w:cs="Times New Roman"/>
          <w:sz w:val="24"/>
          <w:szCs w:val="24"/>
        </w:rPr>
        <w:t xml:space="preserve">. The company operates under a lot of cash only to get considerable net </w:t>
      </w:r>
      <w:r w:rsidR="00373194" w:rsidRPr="00CA3095">
        <w:rPr>
          <w:rFonts w:ascii="Times New Roman" w:hAnsi="Times New Roman" w:cs="Times New Roman"/>
          <w:sz w:val="24"/>
          <w:szCs w:val="24"/>
        </w:rPr>
        <w:t>income. There are different segments, which include the demographic, interest-based, psychographic, and behavioral components. They contribute significantly to the firm's strategies as they are able to plan each segment well and evaluate the income from each segment.</w:t>
      </w:r>
    </w:p>
    <w:p w:rsidR="008F3714" w:rsidRPr="00CA3095" w:rsidRDefault="003F384E" w:rsidP="00CA3095">
      <w:pPr>
        <w:spacing w:line="480" w:lineRule="auto"/>
        <w:jc w:val="center"/>
        <w:rPr>
          <w:rFonts w:ascii="Times New Roman" w:hAnsi="Times New Roman" w:cs="Times New Roman"/>
          <w:b/>
          <w:sz w:val="24"/>
          <w:szCs w:val="24"/>
        </w:rPr>
      </w:pPr>
      <w:r w:rsidRPr="00CA3095">
        <w:rPr>
          <w:rFonts w:ascii="Times New Roman" w:hAnsi="Times New Roman" w:cs="Times New Roman"/>
          <w:b/>
          <w:sz w:val="24"/>
          <w:szCs w:val="24"/>
        </w:rPr>
        <w:t>Task 2</w:t>
      </w:r>
    </w:p>
    <w:p w:rsidR="008F3714" w:rsidRPr="00CA3095" w:rsidRDefault="003F384E" w:rsidP="00CA3095">
      <w:pPr>
        <w:spacing w:line="480" w:lineRule="auto"/>
        <w:ind w:firstLine="720"/>
        <w:jc w:val="both"/>
        <w:rPr>
          <w:rFonts w:ascii="Times New Roman" w:hAnsi="Times New Roman" w:cs="Times New Roman"/>
          <w:sz w:val="24"/>
          <w:szCs w:val="24"/>
        </w:rPr>
      </w:pPr>
      <w:r w:rsidRPr="00CA3095">
        <w:rPr>
          <w:rFonts w:ascii="Times New Roman" w:hAnsi="Times New Roman" w:cs="Times New Roman"/>
          <w:sz w:val="24"/>
          <w:szCs w:val="24"/>
        </w:rPr>
        <w:t>The operational power of an industry or organization is built upon the corporate strategies of the particular organization. The ability to bargain in the market and capture attention determines the power of the organization. Amazon and American-based multi-billion company has high market power and, at the same time, great sustainability of all its operations. It has built its powers for more than two decades with consistency in its obligations.</w:t>
      </w:r>
      <w:r w:rsidR="00AD6723" w:rsidRPr="00CA3095">
        <w:rPr>
          <w:rFonts w:ascii="Times New Roman" w:hAnsi="Times New Roman" w:cs="Times New Roman"/>
          <w:sz w:val="24"/>
          <w:szCs w:val="24"/>
        </w:rPr>
        <w:t xml:space="preserve"> T</w:t>
      </w:r>
      <w:r w:rsidRPr="00CA3095">
        <w:rPr>
          <w:rFonts w:ascii="Times New Roman" w:hAnsi="Times New Roman" w:cs="Times New Roman"/>
          <w:sz w:val="24"/>
          <w:szCs w:val="24"/>
        </w:rPr>
        <w:t>he Porter forces greatly affect what the company is view</w:t>
      </w:r>
      <w:r w:rsidR="00AD6723" w:rsidRPr="00CA3095">
        <w:rPr>
          <w:rFonts w:ascii="Times New Roman" w:hAnsi="Times New Roman" w:cs="Times New Roman"/>
          <w:sz w:val="24"/>
          <w:szCs w:val="24"/>
        </w:rPr>
        <w:t>e</w:t>
      </w:r>
      <w:r w:rsidRPr="00CA3095">
        <w:rPr>
          <w:rFonts w:ascii="Times New Roman" w:hAnsi="Times New Roman" w:cs="Times New Roman"/>
          <w:sz w:val="24"/>
          <w:szCs w:val="24"/>
        </w:rPr>
        <w:t>d as by the outside world. Companies with strong bargaining power are likely to attract consistent and reliable suppliers, and at the same time, they will receive quality supplies. The main re</w:t>
      </w:r>
      <w:r w:rsidR="00AD6723" w:rsidRPr="00CA3095">
        <w:rPr>
          <w:rFonts w:ascii="Times New Roman" w:hAnsi="Times New Roman" w:cs="Times New Roman"/>
          <w:sz w:val="24"/>
          <w:szCs w:val="24"/>
        </w:rPr>
        <w:t>a</w:t>
      </w:r>
      <w:r w:rsidRPr="00CA3095">
        <w:rPr>
          <w:rFonts w:ascii="Times New Roman" w:hAnsi="Times New Roman" w:cs="Times New Roman"/>
          <w:sz w:val="24"/>
          <w:szCs w:val="24"/>
        </w:rPr>
        <w:t>son b</w:t>
      </w:r>
      <w:r w:rsidR="00AD6723" w:rsidRPr="00CA3095">
        <w:rPr>
          <w:rFonts w:ascii="Times New Roman" w:hAnsi="Times New Roman" w:cs="Times New Roman"/>
          <w:sz w:val="24"/>
          <w:szCs w:val="24"/>
        </w:rPr>
        <w:t>e</w:t>
      </w:r>
      <w:r w:rsidRPr="00CA3095">
        <w:rPr>
          <w:rFonts w:ascii="Times New Roman" w:hAnsi="Times New Roman" w:cs="Times New Roman"/>
          <w:sz w:val="24"/>
          <w:szCs w:val="24"/>
        </w:rPr>
        <w:t xml:space="preserve">hind the attractiveness is the assurance given to the customers by </w:t>
      </w:r>
      <w:r w:rsidR="00AD6723" w:rsidRPr="00CA3095">
        <w:rPr>
          <w:rFonts w:ascii="Times New Roman" w:hAnsi="Times New Roman" w:cs="Times New Roman"/>
          <w:sz w:val="24"/>
          <w:szCs w:val="24"/>
        </w:rPr>
        <w:t>the companies in terms of delivery and productivity.</w:t>
      </w:r>
      <w:r w:rsidR="003B2611" w:rsidRPr="00CA3095">
        <w:rPr>
          <w:rFonts w:ascii="Times New Roman" w:hAnsi="Times New Roman" w:cs="Times New Roman"/>
          <w:sz w:val="24"/>
          <w:szCs w:val="24"/>
        </w:rPr>
        <w:t xml:space="preserve"> The ability to outdo other close substitutes is created by the uniqueness in service provision. Considering close competitors like the Alibaba group that hails from the east, amazon's productivity is still increasing at a higher rate due to its attraction power to prospective and existing customers. </w:t>
      </w:r>
    </w:p>
    <w:p w:rsidR="003B2611" w:rsidRPr="00CA3095" w:rsidRDefault="003F384E" w:rsidP="00CA3095">
      <w:pPr>
        <w:spacing w:line="480" w:lineRule="auto"/>
        <w:ind w:firstLine="720"/>
        <w:jc w:val="both"/>
        <w:rPr>
          <w:rFonts w:ascii="Times New Roman" w:hAnsi="Times New Roman" w:cs="Times New Roman"/>
          <w:sz w:val="24"/>
          <w:szCs w:val="24"/>
        </w:rPr>
      </w:pPr>
      <w:r w:rsidRPr="00CA3095">
        <w:rPr>
          <w:rFonts w:ascii="Times New Roman" w:hAnsi="Times New Roman" w:cs="Times New Roman"/>
          <w:sz w:val="24"/>
          <w:szCs w:val="24"/>
        </w:rPr>
        <w:t xml:space="preserve">The most basic force in the analysis is the competition among the existing competitors. Amazon </w:t>
      </w:r>
      <w:r w:rsidR="00FB6F2A" w:rsidRPr="00CA3095">
        <w:rPr>
          <w:rFonts w:ascii="Times New Roman" w:hAnsi="Times New Roman" w:cs="Times New Roman"/>
          <w:sz w:val="24"/>
          <w:szCs w:val="24"/>
        </w:rPr>
        <w:t>is an Omni channeled</w:t>
      </w:r>
      <w:r w:rsidRPr="00CA3095">
        <w:rPr>
          <w:rFonts w:ascii="Times New Roman" w:hAnsi="Times New Roman" w:cs="Times New Roman"/>
          <w:sz w:val="24"/>
          <w:szCs w:val="24"/>
        </w:rPr>
        <w:t xml:space="preserve"> business </w:t>
      </w:r>
      <w:r w:rsidR="00FB6F2A" w:rsidRPr="00CA3095">
        <w:rPr>
          <w:rFonts w:ascii="Times New Roman" w:hAnsi="Times New Roman" w:cs="Times New Roman"/>
          <w:sz w:val="24"/>
          <w:szCs w:val="24"/>
        </w:rPr>
        <w:t>that</w:t>
      </w:r>
      <w:r w:rsidRPr="00CA3095">
        <w:rPr>
          <w:rFonts w:ascii="Times New Roman" w:hAnsi="Times New Roman" w:cs="Times New Roman"/>
          <w:sz w:val="24"/>
          <w:szCs w:val="24"/>
        </w:rPr>
        <w:t xml:space="preserve"> carries out different </w:t>
      </w:r>
      <w:r w:rsidR="00FB6F2A" w:rsidRPr="00CA3095">
        <w:rPr>
          <w:rFonts w:ascii="Times New Roman" w:hAnsi="Times New Roman" w:cs="Times New Roman"/>
          <w:sz w:val="24"/>
          <w:szCs w:val="24"/>
        </w:rPr>
        <w:t xml:space="preserve">activities. </w:t>
      </w:r>
      <w:r w:rsidRPr="00CA3095">
        <w:rPr>
          <w:rFonts w:ascii="Times New Roman" w:hAnsi="Times New Roman" w:cs="Times New Roman"/>
          <w:sz w:val="24"/>
          <w:szCs w:val="24"/>
        </w:rPr>
        <w:t>It can face competition from other online stor</w:t>
      </w:r>
      <w:r w:rsidR="00FB6F2A" w:rsidRPr="00CA3095">
        <w:rPr>
          <w:rFonts w:ascii="Times New Roman" w:hAnsi="Times New Roman" w:cs="Times New Roman"/>
          <w:sz w:val="24"/>
          <w:szCs w:val="24"/>
        </w:rPr>
        <w:t>e</w:t>
      </w:r>
      <w:r w:rsidRPr="00CA3095">
        <w:rPr>
          <w:rFonts w:ascii="Times New Roman" w:hAnsi="Times New Roman" w:cs="Times New Roman"/>
          <w:sz w:val="24"/>
          <w:szCs w:val="24"/>
        </w:rPr>
        <w:t xml:space="preserve">s and </w:t>
      </w:r>
      <w:r w:rsidR="00FB6F2A" w:rsidRPr="00CA3095">
        <w:rPr>
          <w:rFonts w:ascii="Times New Roman" w:hAnsi="Times New Roman" w:cs="Times New Roman"/>
          <w:sz w:val="24"/>
          <w:szCs w:val="24"/>
        </w:rPr>
        <w:t>technology users</w:t>
      </w:r>
      <w:r w:rsidRPr="00CA3095">
        <w:rPr>
          <w:rFonts w:ascii="Times New Roman" w:hAnsi="Times New Roman" w:cs="Times New Roman"/>
          <w:sz w:val="24"/>
          <w:szCs w:val="24"/>
        </w:rPr>
        <w:t>, and at the same time, it can face completion from hypermarkets like Walmart t</w:t>
      </w:r>
      <w:r w:rsidR="00FB6F2A" w:rsidRPr="00CA3095">
        <w:rPr>
          <w:rFonts w:ascii="Times New Roman" w:hAnsi="Times New Roman" w:cs="Times New Roman"/>
          <w:sz w:val="24"/>
          <w:szCs w:val="24"/>
        </w:rPr>
        <w:t>h</w:t>
      </w:r>
      <w:r w:rsidRPr="00CA3095">
        <w:rPr>
          <w:rFonts w:ascii="Times New Roman" w:hAnsi="Times New Roman" w:cs="Times New Roman"/>
          <w:sz w:val="24"/>
          <w:szCs w:val="24"/>
        </w:rPr>
        <w:t>at has physically avai</w:t>
      </w:r>
      <w:r w:rsidR="00FB6F2A" w:rsidRPr="00CA3095">
        <w:rPr>
          <w:rFonts w:ascii="Times New Roman" w:hAnsi="Times New Roman" w:cs="Times New Roman"/>
          <w:sz w:val="24"/>
          <w:szCs w:val="24"/>
        </w:rPr>
        <w:t>led its products in more than 28 different countries in 2016</w:t>
      </w:r>
      <w:r w:rsidR="00044505" w:rsidRPr="00CA3095">
        <w:rPr>
          <w:rFonts w:ascii="Times New Roman" w:hAnsi="Times New Roman" w:cs="Times New Roman"/>
          <w:sz w:val="24"/>
          <w:szCs w:val="24"/>
        </w:rPr>
        <w:t xml:space="preserve"> (</w:t>
      </w:r>
      <w:r w:rsidR="00044505" w:rsidRPr="00CA3095">
        <w:rPr>
          <w:rFonts w:ascii="Times New Roman" w:hAnsi="Times New Roman" w:cs="Times New Roman"/>
          <w:color w:val="222222"/>
          <w:sz w:val="24"/>
          <w:szCs w:val="24"/>
          <w:shd w:val="clear" w:color="auto" w:fill="FFFFFF"/>
        </w:rPr>
        <w:t>Rothaermel &amp; McKay, 2015)</w:t>
      </w:r>
      <w:r w:rsidR="00FB6F2A" w:rsidRPr="00CA3095">
        <w:rPr>
          <w:rFonts w:ascii="Times New Roman" w:hAnsi="Times New Roman" w:cs="Times New Roman"/>
          <w:sz w:val="24"/>
          <w:szCs w:val="24"/>
        </w:rPr>
        <w:t>. that makes it necessary to be strong enough and focus on all the available platforms for successful profit-making activities. Being out-powered can affect the ability of the company to regain its initial strength as the changes in markets are very difficult to be swayed, especially when dealing with multi-billion dollar competition.</w:t>
      </w:r>
      <w:r w:rsidR="00603E7C" w:rsidRPr="00CA3095">
        <w:rPr>
          <w:rFonts w:ascii="Times New Roman" w:hAnsi="Times New Roman" w:cs="Times New Roman"/>
          <w:sz w:val="24"/>
          <w:szCs w:val="24"/>
        </w:rPr>
        <w:t xml:space="preserve"> Amazon placed a strategy of occupying the online space as they considered it less expensive than paying stalls and warehouses for their operations. The close competitors of amazon provide as much competitiveness as Amaz</w:t>
      </w:r>
      <w:r w:rsidR="00F20EA8" w:rsidRPr="00CA3095">
        <w:rPr>
          <w:rFonts w:ascii="Times New Roman" w:hAnsi="Times New Roman" w:cs="Times New Roman"/>
          <w:sz w:val="24"/>
          <w:szCs w:val="24"/>
        </w:rPr>
        <w:t>on does. The most distinctive feature is the region of attraction. Despite both Alibaba and amazon being described as international companies, they have their regions of attraction. The westerners are mostly attracted to amazon, and despite the ruse of Alibaba, it was difficult to capture the western markets as it had been well secured by amazon.</w:t>
      </w:r>
    </w:p>
    <w:p w:rsidR="00F20EA8" w:rsidRPr="00CA3095" w:rsidRDefault="003F384E" w:rsidP="00CA3095">
      <w:pPr>
        <w:spacing w:line="480" w:lineRule="auto"/>
        <w:ind w:firstLine="720"/>
        <w:jc w:val="both"/>
        <w:rPr>
          <w:rFonts w:ascii="Times New Roman" w:hAnsi="Times New Roman" w:cs="Times New Roman"/>
          <w:sz w:val="24"/>
          <w:szCs w:val="24"/>
        </w:rPr>
      </w:pPr>
      <w:r w:rsidRPr="00CA3095">
        <w:rPr>
          <w:rFonts w:ascii="Times New Roman" w:hAnsi="Times New Roman" w:cs="Times New Roman"/>
          <w:sz w:val="24"/>
          <w:szCs w:val="24"/>
        </w:rPr>
        <w:t xml:space="preserve">Amazon is segmented in terms of its services and goods </w:t>
      </w:r>
      <w:r w:rsidR="00EC6051" w:rsidRPr="00CA3095">
        <w:rPr>
          <w:rFonts w:ascii="Times New Roman" w:hAnsi="Times New Roman" w:cs="Times New Roman"/>
          <w:sz w:val="24"/>
          <w:szCs w:val="24"/>
        </w:rPr>
        <w:t>available</w:t>
      </w:r>
      <w:r w:rsidRPr="00CA3095">
        <w:rPr>
          <w:rFonts w:ascii="Times New Roman" w:hAnsi="Times New Roman" w:cs="Times New Roman"/>
          <w:sz w:val="24"/>
          <w:szCs w:val="24"/>
        </w:rPr>
        <w:t xml:space="preserve">. Despite operating in over 100 counties, it </w:t>
      </w:r>
      <w:r w:rsidR="00EC6051" w:rsidRPr="00CA3095">
        <w:rPr>
          <w:rFonts w:ascii="Times New Roman" w:hAnsi="Times New Roman" w:cs="Times New Roman"/>
          <w:sz w:val="24"/>
          <w:szCs w:val="24"/>
        </w:rPr>
        <w:t>operates</w:t>
      </w:r>
      <w:r w:rsidRPr="00CA3095">
        <w:rPr>
          <w:rFonts w:ascii="Times New Roman" w:hAnsi="Times New Roman" w:cs="Times New Roman"/>
          <w:sz w:val="24"/>
          <w:szCs w:val="24"/>
        </w:rPr>
        <w:t xml:space="preserve"> in </w:t>
      </w:r>
      <w:r w:rsidR="00EC6051" w:rsidRPr="00CA3095">
        <w:rPr>
          <w:rFonts w:ascii="Times New Roman" w:hAnsi="Times New Roman" w:cs="Times New Roman"/>
          <w:sz w:val="24"/>
          <w:szCs w:val="24"/>
        </w:rPr>
        <w:t>different</w:t>
      </w:r>
      <w:r w:rsidRPr="00CA3095">
        <w:rPr>
          <w:rFonts w:ascii="Times New Roman" w:hAnsi="Times New Roman" w:cs="Times New Roman"/>
          <w:sz w:val="24"/>
          <w:szCs w:val="24"/>
        </w:rPr>
        <w:t xml:space="preserve"> strategies dependin</w:t>
      </w:r>
      <w:r w:rsidR="00EC6051" w:rsidRPr="00CA3095">
        <w:rPr>
          <w:rFonts w:ascii="Times New Roman" w:hAnsi="Times New Roman" w:cs="Times New Roman"/>
          <w:sz w:val="24"/>
          <w:szCs w:val="24"/>
        </w:rPr>
        <w:t>g</w:t>
      </w:r>
      <w:r w:rsidRPr="00CA3095">
        <w:rPr>
          <w:rFonts w:ascii="Times New Roman" w:hAnsi="Times New Roman" w:cs="Times New Roman"/>
          <w:sz w:val="24"/>
          <w:szCs w:val="24"/>
        </w:rPr>
        <w:t xml:space="preserve"> on the factors of consideration. One of t</w:t>
      </w:r>
      <w:r w:rsidR="00EC6051" w:rsidRPr="00CA3095">
        <w:rPr>
          <w:rFonts w:ascii="Times New Roman" w:hAnsi="Times New Roman" w:cs="Times New Roman"/>
          <w:sz w:val="24"/>
          <w:szCs w:val="24"/>
        </w:rPr>
        <w:t>h</w:t>
      </w:r>
      <w:r w:rsidRPr="00CA3095">
        <w:rPr>
          <w:rFonts w:ascii="Times New Roman" w:hAnsi="Times New Roman" w:cs="Times New Roman"/>
          <w:sz w:val="24"/>
          <w:szCs w:val="24"/>
        </w:rPr>
        <w:t xml:space="preserve">e most basic factors to consider is the geographic orientation of the area of focus. The orientation in </w:t>
      </w:r>
      <w:r w:rsidR="00EC6051" w:rsidRPr="00CA3095">
        <w:rPr>
          <w:rFonts w:ascii="Times New Roman" w:hAnsi="Times New Roman" w:cs="Times New Roman"/>
          <w:sz w:val="24"/>
          <w:szCs w:val="24"/>
        </w:rPr>
        <w:t>African</w:t>
      </w:r>
      <w:r w:rsidRPr="00CA3095">
        <w:rPr>
          <w:rFonts w:ascii="Times New Roman" w:hAnsi="Times New Roman" w:cs="Times New Roman"/>
          <w:sz w:val="24"/>
          <w:szCs w:val="24"/>
        </w:rPr>
        <w:t xml:space="preserve"> will require a particular type of product while that </w:t>
      </w:r>
      <w:r w:rsidR="00EC6051" w:rsidRPr="00CA3095">
        <w:rPr>
          <w:rFonts w:ascii="Times New Roman" w:hAnsi="Times New Roman" w:cs="Times New Roman"/>
          <w:sz w:val="24"/>
          <w:szCs w:val="24"/>
        </w:rPr>
        <w:t>in India might differ fro</w:t>
      </w:r>
      <w:r w:rsidRPr="00CA3095">
        <w:rPr>
          <w:rFonts w:ascii="Times New Roman" w:hAnsi="Times New Roman" w:cs="Times New Roman"/>
          <w:sz w:val="24"/>
          <w:szCs w:val="24"/>
        </w:rPr>
        <w:t xml:space="preserve">m the African one. The operations of Amazon in </w:t>
      </w:r>
      <w:r w:rsidR="00EC6051" w:rsidRPr="00CA3095">
        <w:rPr>
          <w:rFonts w:ascii="Times New Roman" w:hAnsi="Times New Roman" w:cs="Times New Roman"/>
          <w:sz w:val="24"/>
          <w:szCs w:val="24"/>
        </w:rPr>
        <w:t>India</w:t>
      </w:r>
      <w:r w:rsidRPr="00CA3095">
        <w:rPr>
          <w:rFonts w:ascii="Times New Roman" w:hAnsi="Times New Roman" w:cs="Times New Roman"/>
          <w:sz w:val="24"/>
          <w:szCs w:val="24"/>
        </w:rPr>
        <w:t xml:space="preserve"> differ from t</w:t>
      </w:r>
      <w:r w:rsidR="00EC6051" w:rsidRPr="00CA3095">
        <w:rPr>
          <w:rFonts w:ascii="Times New Roman" w:hAnsi="Times New Roman" w:cs="Times New Roman"/>
          <w:sz w:val="24"/>
          <w:szCs w:val="24"/>
        </w:rPr>
        <w:t>h</w:t>
      </w:r>
      <w:r w:rsidRPr="00CA3095">
        <w:rPr>
          <w:rFonts w:ascii="Times New Roman" w:hAnsi="Times New Roman" w:cs="Times New Roman"/>
          <w:sz w:val="24"/>
          <w:szCs w:val="24"/>
        </w:rPr>
        <w:t xml:space="preserve">ose in the </w:t>
      </w:r>
      <w:r w:rsidR="00EC6051" w:rsidRPr="00CA3095">
        <w:rPr>
          <w:rFonts w:ascii="Times New Roman" w:hAnsi="Times New Roman" w:cs="Times New Roman"/>
          <w:sz w:val="24"/>
          <w:szCs w:val="24"/>
        </w:rPr>
        <w:t>South</w:t>
      </w:r>
      <w:r w:rsidRPr="00CA3095">
        <w:rPr>
          <w:rFonts w:ascii="Times New Roman" w:hAnsi="Times New Roman" w:cs="Times New Roman"/>
          <w:sz w:val="24"/>
          <w:szCs w:val="24"/>
        </w:rPr>
        <w:t xml:space="preserve"> American countries due to the geography. Another factor is th</w:t>
      </w:r>
      <w:r w:rsidR="00EC6051" w:rsidRPr="00CA3095">
        <w:rPr>
          <w:rFonts w:ascii="Times New Roman" w:hAnsi="Times New Roman" w:cs="Times New Roman"/>
          <w:sz w:val="24"/>
          <w:szCs w:val="24"/>
        </w:rPr>
        <w:t>e demographic factor where different</w:t>
      </w:r>
      <w:r w:rsidRPr="00CA3095">
        <w:rPr>
          <w:rFonts w:ascii="Times New Roman" w:hAnsi="Times New Roman" w:cs="Times New Roman"/>
          <w:sz w:val="24"/>
          <w:szCs w:val="24"/>
        </w:rPr>
        <w:t xml:space="preserve"> age </w:t>
      </w:r>
      <w:r w:rsidR="00EC6051" w:rsidRPr="00CA3095">
        <w:rPr>
          <w:rFonts w:ascii="Times New Roman" w:hAnsi="Times New Roman" w:cs="Times New Roman"/>
          <w:sz w:val="24"/>
          <w:szCs w:val="24"/>
        </w:rPr>
        <w:t>groups</w:t>
      </w:r>
      <w:r w:rsidRPr="00CA3095">
        <w:rPr>
          <w:rFonts w:ascii="Times New Roman" w:hAnsi="Times New Roman" w:cs="Times New Roman"/>
          <w:sz w:val="24"/>
          <w:szCs w:val="24"/>
        </w:rPr>
        <w:t xml:space="preserve"> have different needs in the </w:t>
      </w:r>
      <w:r w:rsidR="00EC6051" w:rsidRPr="00CA3095">
        <w:rPr>
          <w:rFonts w:ascii="Times New Roman" w:hAnsi="Times New Roman" w:cs="Times New Roman"/>
          <w:sz w:val="24"/>
          <w:szCs w:val="24"/>
        </w:rPr>
        <w:t>African</w:t>
      </w:r>
      <w:r w:rsidRPr="00CA3095">
        <w:rPr>
          <w:rFonts w:ascii="Times New Roman" w:hAnsi="Times New Roman" w:cs="Times New Roman"/>
          <w:sz w:val="24"/>
          <w:szCs w:val="24"/>
        </w:rPr>
        <w:t xml:space="preserve"> nations where the lifespan is 60 years in most </w:t>
      </w:r>
      <w:r w:rsidR="00EC6051" w:rsidRPr="00CA3095">
        <w:rPr>
          <w:rFonts w:ascii="Times New Roman" w:hAnsi="Times New Roman" w:cs="Times New Roman"/>
          <w:sz w:val="24"/>
          <w:szCs w:val="24"/>
        </w:rPr>
        <w:t>countries, and there are higher chances of distributing the products from the younger brackets while in Germany there is a large aged population there must be a consideration for their satisfaction in terms of the offers and other advisory methods. The company is also able to evaluate the type of products that have relatively larger profits, and hence it is possible to invest and focus more as the main aim is to make more sales.</w:t>
      </w:r>
    </w:p>
    <w:p w:rsidR="00CE5EB7" w:rsidRPr="00CA3095" w:rsidRDefault="003F384E" w:rsidP="00CA3095">
      <w:pPr>
        <w:spacing w:line="480" w:lineRule="auto"/>
        <w:jc w:val="center"/>
        <w:rPr>
          <w:rFonts w:ascii="Times New Roman" w:hAnsi="Times New Roman" w:cs="Times New Roman"/>
          <w:b/>
          <w:sz w:val="24"/>
          <w:szCs w:val="24"/>
        </w:rPr>
      </w:pPr>
      <w:r w:rsidRPr="00CA3095">
        <w:rPr>
          <w:rFonts w:ascii="Times New Roman" w:hAnsi="Times New Roman" w:cs="Times New Roman"/>
          <w:b/>
          <w:sz w:val="24"/>
          <w:szCs w:val="24"/>
        </w:rPr>
        <w:t>Conclusion</w:t>
      </w:r>
    </w:p>
    <w:p w:rsidR="00CE5EB7" w:rsidRPr="00CA3095" w:rsidRDefault="003F384E" w:rsidP="00CA3095">
      <w:pPr>
        <w:spacing w:line="480" w:lineRule="auto"/>
        <w:ind w:firstLine="720"/>
        <w:jc w:val="both"/>
        <w:rPr>
          <w:rFonts w:ascii="Times New Roman" w:hAnsi="Times New Roman" w:cs="Times New Roman"/>
          <w:sz w:val="24"/>
          <w:szCs w:val="24"/>
        </w:rPr>
      </w:pPr>
      <w:r w:rsidRPr="00CA3095">
        <w:rPr>
          <w:rFonts w:ascii="Times New Roman" w:hAnsi="Times New Roman" w:cs="Times New Roman"/>
          <w:sz w:val="24"/>
          <w:szCs w:val="24"/>
        </w:rPr>
        <w:t>Amazon has invested greatly in its legal ability to</w:t>
      </w:r>
      <w:r w:rsidR="00E82D24" w:rsidRPr="00CA3095">
        <w:rPr>
          <w:rFonts w:ascii="Times New Roman" w:hAnsi="Times New Roman" w:cs="Times New Roman"/>
          <w:sz w:val="24"/>
          <w:szCs w:val="24"/>
        </w:rPr>
        <w:t xml:space="preserve"> </w:t>
      </w:r>
      <w:r w:rsidRPr="00CA3095">
        <w:rPr>
          <w:rFonts w:ascii="Times New Roman" w:hAnsi="Times New Roman" w:cs="Times New Roman"/>
          <w:sz w:val="24"/>
          <w:szCs w:val="24"/>
        </w:rPr>
        <w:t xml:space="preserve">avoid any form of </w:t>
      </w:r>
      <w:r w:rsidR="00E82D24" w:rsidRPr="00CA3095">
        <w:rPr>
          <w:rFonts w:ascii="Times New Roman" w:hAnsi="Times New Roman" w:cs="Times New Roman"/>
          <w:sz w:val="24"/>
          <w:szCs w:val="24"/>
        </w:rPr>
        <w:t>business</w:t>
      </w:r>
      <w:r w:rsidRPr="00CA3095">
        <w:rPr>
          <w:rFonts w:ascii="Times New Roman" w:hAnsi="Times New Roman" w:cs="Times New Roman"/>
          <w:sz w:val="24"/>
          <w:szCs w:val="24"/>
        </w:rPr>
        <w:t xml:space="preserve"> confrontation that </w:t>
      </w:r>
      <w:r w:rsidR="00E82D24" w:rsidRPr="00CA3095">
        <w:rPr>
          <w:rFonts w:ascii="Times New Roman" w:hAnsi="Times New Roman" w:cs="Times New Roman"/>
          <w:sz w:val="24"/>
          <w:szCs w:val="24"/>
        </w:rPr>
        <w:t>might</w:t>
      </w:r>
      <w:r w:rsidRPr="00CA3095">
        <w:rPr>
          <w:rFonts w:ascii="Times New Roman" w:hAnsi="Times New Roman" w:cs="Times New Roman"/>
          <w:sz w:val="24"/>
          <w:szCs w:val="24"/>
        </w:rPr>
        <w:t xml:space="preserve"> make them lose its bargaining </w:t>
      </w:r>
      <w:r w:rsidR="00E82D24" w:rsidRPr="00CA3095">
        <w:rPr>
          <w:rFonts w:ascii="Times New Roman" w:hAnsi="Times New Roman" w:cs="Times New Roman"/>
          <w:sz w:val="24"/>
          <w:szCs w:val="24"/>
        </w:rPr>
        <w:t>power. Their l</w:t>
      </w:r>
      <w:r w:rsidRPr="00CA3095">
        <w:rPr>
          <w:rFonts w:ascii="Times New Roman" w:hAnsi="Times New Roman" w:cs="Times New Roman"/>
          <w:sz w:val="24"/>
          <w:szCs w:val="24"/>
        </w:rPr>
        <w:t xml:space="preserve">egal department is </w:t>
      </w:r>
      <w:r w:rsidR="00E82D24" w:rsidRPr="00CA3095">
        <w:rPr>
          <w:rFonts w:ascii="Times New Roman" w:hAnsi="Times New Roman" w:cs="Times New Roman"/>
          <w:sz w:val="24"/>
          <w:szCs w:val="24"/>
        </w:rPr>
        <w:t>supposed</w:t>
      </w:r>
      <w:r w:rsidRPr="00CA3095">
        <w:rPr>
          <w:rFonts w:ascii="Times New Roman" w:hAnsi="Times New Roman" w:cs="Times New Roman"/>
          <w:sz w:val="24"/>
          <w:szCs w:val="24"/>
        </w:rPr>
        <w:t xml:space="preserve"> to gui</w:t>
      </w:r>
      <w:r w:rsidR="00E82D24" w:rsidRPr="00CA3095">
        <w:rPr>
          <w:rFonts w:ascii="Times New Roman" w:hAnsi="Times New Roman" w:cs="Times New Roman"/>
          <w:sz w:val="24"/>
          <w:szCs w:val="24"/>
        </w:rPr>
        <w:t>d</w:t>
      </w:r>
      <w:r w:rsidRPr="00CA3095">
        <w:rPr>
          <w:rFonts w:ascii="Times New Roman" w:hAnsi="Times New Roman" w:cs="Times New Roman"/>
          <w:sz w:val="24"/>
          <w:szCs w:val="24"/>
        </w:rPr>
        <w:t xml:space="preserve">e on the </w:t>
      </w:r>
      <w:r w:rsidR="00E82D24" w:rsidRPr="00CA3095">
        <w:rPr>
          <w:rFonts w:ascii="Times New Roman" w:hAnsi="Times New Roman" w:cs="Times New Roman"/>
          <w:sz w:val="24"/>
          <w:szCs w:val="24"/>
        </w:rPr>
        <w:t>legalities</w:t>
      </w:r>
      <w:r w:rsidRPr="00CA3095">
        <w:rPr>
          <w:rFonts w:ascii="Times New Roman" w:hAnsi="Times New Roman" w:cs="Times New Roman"/>
          <w:sz w:val="24"/>
          <w:szCs w:val="24"/>
        </w:rPr>
        <w:t xml:space="preserve"> of the cooperating entity. It </w:t>
      </w:r>
      <w:r w:rsidR="00E82D24" w:rsidRPr="00CA3095">
        <w:rPr>
          <w:rFonts w:ascii="Times New Roman" w:hAnsi="Times New Roman" w:cs="Times New Roman"/>
          <w:sz w:val="24"/>
          <w:szCs w:val="24"/>
        </w:rPr>
        <w:t>has also establish</w:t>
      </w:r>
      <w:r w:rsidRPr="00CA3095">
        <w:rPr>
          <w:rFonts w:ascii="Times New Roman" w:hAnsi="Times New Roman" w:cs="Times New Roman"/>
          <w:sz w:val="24"/>
          <w:szCs w:val="24"/>
        </w:rPr>
        <w:t xml:space="preserve">ed </w:t>
      </w:r>
      <w:r w:rsidR="00E82D24" w:rsidRPr="00CA3095">
        <w:rPr>
          <w:rFonts w:ascii="Times New Roman" w:hAnsi="Times New Roman" w:cs="Times New Roman"/>
          <w:sz w:val="24"/>
          <w:szCs w:val="24"/>
        </w:rPr>
        <w:t>cooperate</w:t>
      </w:r>
      <w:r w:rsidRPr="00CA3095">
        <w:rPr>
          <w:rFonts w:ascii="Times New Roman" w:hAnsi="Times New Roman" w:cs="Times New Roman"/>
          <w:sz w:val="24"/>
          <w:szCs w:val="24"/>
        </w:rPr>
        <w:t xml:space="preserve"> </w:t>
      </w:r>
      <w:r w:rsidR="00E82D24" w:rsidRPr="00CA3095">
        <w:rPr>
          <w:rFonts w:ascii="Times New Roman" w:hAnsi="Times New Roman" w:cs="Times New Roman"/>
          <w:sz w:val="24"/>
          <w:szCs w:val="24"/>
        </w:rPr>
        <w:t>strategies</w:t>
      </w:r>
      <w:r w:rsidRPr="00CA3095">
        <w:rPr>
          <w:rFonts w:ascii="Times New Roman" w:hAnsi="Times New Roman" w:cs="Times New Roman"/>
          <w:sz w:val="24"/>
          <w:szCs w:val="24"/>
        </w:rPr>
        <w:t xml:space="preserve"> that ensure the building of the company is consistent</w:t>
      </w:r>
      <w:r w:rsidR="00E82D24" w:rsidRPr="00CA3095">
        <w:rPr>
          <w:rFonts w:ascii="Times New Roman" w:hAnsi="Times New Roman" w:cs="Times New Roman"/>
          <w:sz w:val="24"/>
          <w:szCs w:val="24"/>
        </w:rPr>
        <w:t>. The nature of the appearance of its operations feels complex, but the management has thin goals to focus on. Since the company began, its focus was the Omni-channel form of distribution.</w:t>
      </w:r>
      <w:r w:rsidRPr="00CA3095">
        <w:rPr>
          <w:rFonts w:ascii="Times New Roman" w:hAnsi="Times New Roman" w:cs="Times New Roman"/>
          <w:sz w:val="24"/>
          <w:szCs w:val="24"/>
        </w:rPr>
        <w:t xml:space="preserve"> </w:t>
      </w:r>
    </w:p>
    <w:p w:rsidR="00F20EA8" w:rsidRPr="00CA3095" w:rsidRDefault="00F20EA8" w:rsidP="00CA3095">
      <w:pPr>
        <w:spacing w:line="480" w:lineRule="auto"/>
        <w:jc w:val="both"/>
        <w:rPr>
          <w:rFonts w:ascii="Times New Roman" w:hAnsi="Times New Roman" w:cs="Times New Roman"/>
          <w:sz w:val="24"/>
          <w:szCs w:val="24"/>
        </w:rPr>
      </w:pPr>
    </w:p>
    <w:p w:rsidR="00044505" w:rsidRPr="00CA3095" w:rsidRDefault="00044505" w:rsidP="00CA3095">
      <w:pPr>
        <w:spacing w:line="480" w:lineRule="auto"/>
        <w:jc w:val="both"/>
        <w:rPr>
          <w:rFonts w:ascii="Times New Roman" w:hAnsi="Times New Roman" w:cs="Times New Roman"/>
          <w:sz w:val="24"/>
          <w:szCs w:val="24"/>
        </w:rPr>
      </w:pPr>
    </w:p>
    <w:p w:rsidR="00044505" w:rsidRPr="00CA3095" w:rsidRDefault="00044505" w:rsidP="00CA3095">
      <w:pPr>
        <w:spacing w:line="480" w:lineRule="auto"/>
        <w:jc w:val="both"/>
        <w:rPr>
          <w:rFonts w:ascii="Times New Roman" w:hAnsi="Times New Roman" w:cs="Times New Roman"/>
          <w:sz w:val="24"/>
          <w:szCs w:val="24"/>
        </w:rPr>
      </w:pPr>
    </w:p>
    <w:p w:rsidR="00044505" w:rsidRPr="00CA3095" w:rsidRDefault="00044505" w:rsidP="00CA3095">
      <w:pPr>
        <w:spacing w:line="480" w:lineRule="auto"/>
        <w:jc w:val="both"/>
        <w:rPr>
          <w:rFonts w:ascii="Times New Roman" w:hAnsi="Times New Roman" w:cs="Times New Roman"/>
          <w:sz w:val="24"/>
          <w:szCs w:val="24"/>
        </w:rPr>
      </w:pPr>
    </w:p>
    <w:p w:rsidR="00044505" w:rsidRPr="00CA3095" w:rsidRDefault="00044505" w:rsidP="00CA3095">
      <w:pPr>
        <w:spacing w:line="480" w:lineRule="auto"/>
        <w:jc w:val="both"/>
        <w:rPr>
          <w:rFonts w:ascii="Times New Roman" w:hAnsi="Times New Roman" w:cs="Times New Roman"/>
          <w:sz w:val="24"/>
          <w:szCs w:val="24"/>
        </w:rPr>
      </w:pPr>
    </w:p>
    <w:p w:rsidR="00044505" w:rsidRPr="00CA3095" w:rsidRDefault="00044505" w:rsidP="00CA3095">
      <w:pPr>
        <w:spacing w:line="480" w:lineRule="auto"/>
        <w:jc w:val="both"/>
        <w:rPr>
          <w:rFonts w:ascii="Times New Roman" w:hAnsi="Times New Roman" w:cs="Times New Roman"/>
          <w:sz w:val="24"/>
          <w:szCs w:val="24"/>
        </w:rPr>
      </w:pPr>
    </w:p>
    <w:p w:rsidR="00044505" w:rsidRPr="00CA3095" w:rsidRDefault="00044505" w:rsidP="00CA3095">
      <w:pPr>
        <w:spacing w:line="480" w:lineRule="auto"/>
        <w:jc w:val="both"/>
        <w:rPr>
          <w:rFonts w:ascii="Times New Roman" w:hAnsi="Times New Roman" w:cs="Times New Roman"/>
          <w:sz w:val="24"/>
          <w:szCs w:val="24"/>
        </w:rPr>
      </w:pPr>
    </w:p>
    <w:p w:rsidR="00044505" w:rsidRPr="00CA3095" w:rsidRDefault="00044505" w:rsidP="00CA3095">
      <w:pPr>
        <w:spacing w:line="480" w:lineRule="auto"/>
        <w:jc w:val="both"/>
        <w:rPr>
          <w:rFonts w:ascii="Times New Roman" w:hAnsi="Times New Roman" w:cs="Times New Roman"/>
          <w:sz w:val="24"/>
          <w:szCs w:val="24"/>
        </w:rPr>
      </w:pPr>
    </w:p>
    <w:p w:rsidR="00044505" w:rsidRPr="00CA3095" w:rsidRDefault="00044505" w:rsidP="00CA3095">
      <w:pPr>
        <w:spacing w:line="480" w:lineRule="auto"/>
        <w:jc w:val="both"/>
        <w:rPr>
          <w:rFonts w:ascii="Times New Roman" w:hAnsi="Times New Roman" w:cs="Times New Roman"/>
          <w:sz w:val="24"/>
          <w:szCs w:val="24"/>
        </w:rPr>
      </w:pPr>
    </w:p>
    <w:p w:rsidR="00044505" w:rsidRPr="00CA3095" w:rsidRDefault="00044505" w:rsidP="00CA3095">
      <w:pPr>
        <w:spacing w:line="480" w:lineRule="auto"/>
        <w:jc w:val="both"/>
        <w:rPr>
          <w:rFonts w:ascii="Times New Roman" w:hAnsi="Times New Roman" w:cs="Times New Roman"/>
          <w:sz w:val="24"/>
          <w:szCs w:val="24"/>
        </w:rPr>
      </w:pPr>
    </w:p>
    <w:p w:rsidR="00CA3095" w:rsidRDefault="00CA3095" w:rsidP="00CA3095">
      <w:pPr>
        <w:spacing w:line="480" w:lineRule="auto"/>
        <w:jc w:val="both"/>
        <w:rPr>
          <w:rFonts w:ascii="Times New Roman" w:hAnsi="Times New Roman" w:cs="Times New Roman"/>
          <w:b/>
          <w:sz w:val="24"/>
          <w:szCs w:val="24"/>
        </w:rPr>
      </w:pPr>
    </w:p>
    <w:p w:rsidR="00CA3095" w:rsidRDefault="00CA3095" w:rsidP="00CA3095">
      <w:pPr>
        <w:spacing w:line="480" w:lineRule="auto"/>
        <w:jc w:val="both"/>
        <w:rPr>
          <w:rFonts w:ascii="Times New Roman" w:hAnsi="Times New Roman" w:cs="Times New Roman"/>
          <w:b/>
          <w:sz w:val="24"/>
          <w:szCs w:val="24"/>
        </w:rPr>
      </w:pPr>
    </w:p>
    <w:p w:rsidR="00CA3095" w:rsidRDefault="00CA3095" w:rsidP="00CA3095">
      <w:pPr>
        <w:spacing w:line="480" w:lineRule="auto"/>
        <w:jc w:val="both"/>
        <w:rPr>
          <w:rFonts w:ascii="Times New Roman" w:hAnsi="Times New Roman" w:cs="Times New Roman"/>
          <w:b/>
          <w:sz w:val="24"/>
          <w:szCs w:val="24"/>
        </w:rPr>
      </w:pPr>
    </w:p>
    <w:p w:rsidR="00CA3095" w:rsidRDefault="00CA3095" w:rsidP="00CA3095">
      <w:pPr>
        <w:spacing w:line="480" w:lineRule="auto"/>
        <w:jc w:val="both"/>
        <w:rPr>
          <w:rFonts w:ascii="Times New Roman" w:hAnsi="Times New Roman" w:cs="Times New Roman"/>
          <w:b/>
          <w:sz w:val="24"/>
          <w:szCs w:val="24"/>
        </w:rPr>
      </w:pPr>
    </w:p>
    <w:p w:rsidR="00044505" w:rsidRPr="00CA3095" w:rsidRDefault="003F384E" w:rsidP="00CA3095">
      <w:pPr>
        <w:spacing w:line="480" w:lineRule="auto"/>
        <w:jc w:val="center"/>
        <w:rPr>
          <w:rFonts w:ascii="Times New Roman" w:hAnsi="Times New Roman" w:cs="Times New Roman"/>
          <w:b/>
          <w:sz w:val="24"/>
          <w:szCs w:val="24"/>
        </w:rPr>
      </w:pPr>
      <w:r w:rsidRPr="00CA3095">
        <w:rPr>
          <w:rFonts w:ascii="Times New Roman" w:hAnsi="Times New Roman" w:cs="Times New Roman"/>
          <w:b/>
          <w:sz w:val="24"/>
          <w:szCs w:val="24"/>
        </w:rPr>
        <w:t>References</w:t>
      </w:r>
    </w:p>
    <w:p w:rsidR="00044505" w:rsidRPr="00CA3095" w:rsidRDefault="003F384E" w:rsidP="00CA3095">
      <w:pPr>
        <w:spacing w:line="480" w:lineRule="auto"/>
        <w:jc w:val="both"/>
        <w:rPr>
          <w:rFonts w:ascii="Times New Roman" w:hAnsi="Times New Roman" w:cs="Times New Roman"/>
          <w:sz w:val="24"/>
          <w:szCs w:val="24"/>
        </w:rPr>
      </w:pPr>
      <w:r w:rsidRPr="00CA3095">
        <w:rPr>
          <w:rFonts w:ascii="Times New Roman" w:hAnsi="Times New Roman" w:cs="Times New Roman"/>
          <w:color w:val="222222"/>
          <w:sz w:val="24"/>
          <w:szCs w:val="24"/>
          <w:shd w:val="clear" w:color="auto" w:fill="FFFFFF"/>
        </w:rPr>
        <w:t>Rothaermel, F. T., &amp; McKay, M. (2015). </w:t>
      </w:r>
      <w:r w:rsidRPr="00CA3095">
        <w:rPr>
          <w:rFonts w:ascii="Times New Roman" w:hAnsi="Times New Roman" w:cs="Times New Roman"/>
          <w:i/>
          <w:iCs/>
          <w:color w:val="222222"/>
          <w:sz w:val="24"/>
          <w:szCs w:val="24"/>
          <w:shd w:val="clear" w:color="auto" w:fill="FFFFFF"/>
        </w:rPr>
        <w:t>Amazon. Com, Inc</w:t>
      </w:r>
      <w:r w:rsidRPr="00CA3095">
        <w:rPr>
          <w:rFonts w:ascii="Times New Roman" w:hAnsi="Times New Roman" w:cs="Times New Roman"/>
          <w:color w:val="222222"/>
          <w:sz w:val="24"/>
          <w:szCs w:val="24"/>
          <w:shd w:val="clear" w:color="auto" w:fill="FFFFFF"/>
        </w:rPr>
        <w:t>. McGraw Hill Education.</w:t>
      </w:r>
    </w:p>
    <w:sectPr w:rsidR="00044505" w:rsidRPr="00CA3095" w:rsidSect="000445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033B" w:rsidRDefault="0062033B">
      <w:pPr>
        <w:spacing w:after="0" w:line="240" w:lineRule="auto"/>
      </w:pPr>
      <w:r>
        <w:separator/>
      </w:r>
    </w:p>
  </w:endnote>
  <w:endnote w:type="continuationSeparator" w:id="0">
    <w:p w:rsidR="0062033B" w:rsidRDefault="00620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033B" w:rsidRDefault="0062033B">
      <w:pPr>
        <w:spacing w:after="0" w:line="240" w:lineRule="auto"/>
      </w:pPr>
      <w:r>
        <w:separator/>
      </w:r>
    </w:p>
  </w:footnote>
  <w:footnote w:type="continuationSeparator" w:id="0">
    <w:p w:rsidR="0062033B" w:rsidRDefault="006203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505" w:rsidRPr="00044505" w:rsidRDefault="003F384E" w:rsidP="00044505">
    <w:pPr>
      <w:pStyle w:val="Header"/>
      <w:spacing w:line="480" w:lineRule="auto"/>
      <w:jc w:val="right"/>
      <w:rPr>
        <w:rFonts w:ascii="Times New Roman" w:hAnsi="Times New Roman" w:cs="Times New Roman"/>
        <w:sz w:val="24"/>
        <w:szCs w:val="24"/>
      </w:rPr>
    </w:pPr>
    <w:r w:rsidRPr="00044505">
      <w:rPr>
        <w:rFonts w:ascii="Times New Roman" w:hAnsi="Times New Roman" w:cs="Times New Roman"/>
        <w:sz w:val="24"/>
        <w:szCs w:val="24"/>
      </w:rPr>
      <w:t>Amazon</w:t>
    </w:r>
    <w:r w:rsidRPr="00044505">
      <w:rPr>
        <w:rFonts w:ascii="Times New Roman" w:hAnsi="Times New Roman" w:cs="Times New Roman"/>
        <w:sz w:val="24"/>
        <w:szCs w:val="24"/>
      </w:rPr>
      <w:tab/>
    </w:r>
    <w:r w:rsidRPr="00044505">
      <w:rPr>
        <w:rFonts w:ascii="Times New Roman" w:hAnsi="Times New Roman" w:cs="Times New Roman"/>
        <w:sz w:val="24"/>
        <w:szCs w:val="24"/>
      </w:rPr>
      <w:tab/>
    </w:r>
    <w:sdt>
      <w:sdtPr>
        <w:rPr>
          <w:rFonts w:ascii="Times New Roman" w:hAnsi="Times New Roman" w:cs="Times New Roman"/>
          <w:sz w:val="24"/>
          <w:szCs w:val="24"/>
        </w:rPr>
        <w:id w:val="-1986380460"/>
        <w:docPartObj>
          <w:docPartGallery w:val="Page Numbers (Top of Page)"/>
          <w:docPartUnique/>
        </w:docPartObj>
      </w:sdtPr>
      <w:sdtEndPr>
        <w:rPr>
          <w:noProof/>
        </w:rPr>
      </w:sdtEndPr>
      <w:sdtContent>
        <w:r w:rsidRPr="00044505">
          <w:rPr>
            <w:rFonts w:ascii="Times New Roman" w:hAnsi="Times New Roman" w:cs="Times New Roman"/>
            <w:sz w:val="24"/>
            <w:szCs w:val="24"/>
          </w:rPr>
          <w:fldChar w:fldCharType="begin"/>
        </w:r>
        <w:r w:rsidRPr="00044505">
          <w:rPr>
            <w:rFonts w:ascii="Times New Roman" w:hAnsi="Times New Roman" w:cs="Times New Roman"/>
            <w:sz w:val="24"/>
            <w:szCs w:val="24"/>
          </w:rPr>
          <w:instrText xml:space="preserve"> PAGE   \* MERGEFORMAT </w:instrText>
        </w:r>
        <w:r w:rsidRPr="00044505">
          <w:rPr>
            <w:rFonts w:ascii="Times New Roman" w:hAnsi="Times New Roman" w:cs="Times New Roman"/>
            <w:sz w:val="24"/>
            <w:szCs w:val="24"/>
          </w:rPr>
          <w:fldChar w:fldCharType="separate"/>
        </w:r>
        <w:r w:rsidR="00714E56">
          <w:rPr>
            <w:rFonts w:ascii="Times New Roman" w:hAnsi="Times New Roman" w:cs="Times New Roman"/>
            <w:noProof/>
            <w:sz w:val="24"/>
            <w:szCs w:val="24"/>
          </w:rPr>
          <w:t>2</w:t>
        </w:r>
        <w:r w:rsidRPr="00044505">
          <w:rPr>
            <w:rFonts w:ascii="Times New Roman" w:hAnsi="Times New Roman" w:cs="Times New Roman"/>
            <w:noProof/>
            <w:sz w:val="24"/>
            <w:szCs w:val="24"/>
          </w:rPr>
          <w:fldChar w:fldCharType="end"/>
        </w:r>
      </w:sdtContent>
    </w:sdt>
  </w:p>
  <w:p w:rsidR="00044505" w:rsidRPr="00044505" w:rsidRDefault="00044505" w:rsidP="0004450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6689299"/>
      <w:docPartObj>
        <w:docPartGallery w:val="Page Numbers (Top of Page)"/>
        <w:docPartUnique/>
      </w:docPartObj>
    </w:sdtPr>
    <w:sdtEndPr>
      <w:rPr>
        <w:noProof/>
      </w:rPr>
    </w:sdtEndPr>
    <w:sdtContent>
      <w:p w:rsidR="00044505" w:rsidRDefault="003F384E">
        <w:pPr>
          <w:pStyle w:val="Header"/>
          <w:jc w:val="right"/>
        </w:pPr>
        <w:r>
          <w:fldChar w:fldCharType="begin"/>
        </w:r>
        <w:r>
          <w:instrText xml:space="preserve"> PAGE   \* MERGEFORMAT </w:instrText>
        </w:r>
        <w:r>
          <w:fldChar w:fldCharType="separate"/>
        </w:r>
        <w:r w:rsidR="0062033B">
          <w:rPr>
            <w:noProof/>
          </w:rPr>
          <w:t>1</w:t>
        </w:r>
        <w:r>
          <w:rPr>
            <w:noProof/>
          </w:rPr>
          <w:fldChar w:fldCharType="end"/>
        </w:r>
      </w:p>
    </w:sdtContent>
  </w:sdt>
  <w:p w:rsidR="00044505" w:rsidRDefault="000445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714"/>
    <w:rsid w:val="00044505"/>
    <w:rsid w:val="00185F4D"/>
    <w:rsid w:val="00373194"/>
    <w:rsid w:val="003B190C"/>
    <w:rsid w:val="003B2611"/>
    <w:rsid w:val="003F384E"/>
    <w:rsid w:val="005779E9"/>
    <w:rsid w:val="00603E7C"/>
    <w:rsid w:val="0062033B"/>
    <w:rsid w:val="00714E56"/>
    <w:rsid w:val="00771440"/>
    <w:rsid w:val="007A1147"/>
    <w:rsid w:val="008059A2"/>
    <w:rsid w:val="0082524C"/>
    <w:rsid w:val="008F3714"/>
    <w:rsid w:val="00A309B1"/>
    <w:rsid w:val="00AD6723"/>
    <w:rsid w:val="00B32E21"/>
    <w:rsid w:val="00CA3095"/>
    <w:rsid w:val="00CE5EB7"/>
    <w:rsid w:val="00E64714"/>
    <w:rsid w:val="00E82D24"/>
    <w:rsid w:val="00EC6051"/>
    <w:rsid w:val="00F20EA8"/>
    <w:rsid w:val="00F4280A"/>
    <w:rsid w:val="00FB6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B658CC-7410-4EC4-B3FB-218A355C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45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505"/>
  </w:style>
  <w:style w:type="paragraph" w:styleId="Footer">
    <w:name w:val="footer"/>
    <w:basedOn w:val="Normal"/>
    <w:link w:val="FooterChar"/>
    <w:uiPriority w:val="99"/>
    <w:unhideWhenUsed/>
    <w:rsid w:val="000445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5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937</Words>
  <Characters>5345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nderitu</dc:creator>
  <cp:lastModifiedBy>hp</cp:lastModifiedBy>
  <cp:revision>2</cp:revision>
  <dcterms:created xsi:type="dcterms:W3CDTF">2021-01-26T17:17:00Z</dcterms:created>
  <dcterms:modified xsi:type="dcterms:W3CDTF">2021-01-26T17:17:00Z</dcterms:modified>
</cp:coreProperties>
</file>